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6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202124"/>
          <w:sz w:val="36"/>
          <w:szCs w:val="36"/>
          <w:rtl w:val="0"/>
        </w:rPr>
        <w:t xml:space="preserve">lidar camera sensor 조사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6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shd w:fill="ff9900" w:val="clear"/>
          <w:rtl w:val="0"/>
        </w:rPr>
        <w:t xml:space="preserve">인식 범위 비교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60" w:line="331.2" w:lineRule="auto"/>
        <w:rPr>
          <w:b w:val="1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rtl w:val="0"/>
        </w:rPr>
        <w:t xml:space="preserve">Realsense F450 (253,000원)</w:t>
      </w:r>
    </w:p>
    <w:p w:rsidR="00000000" w:rsidDel="00000000" w:rsidP="00000000" w:rsidRDefault="00000000" w:rsidRPr="00000000" w14:paraId="00000004">
      <w:pPr>
        <w:shd w:fill="ffffff" w:val="clear"/>
        <w:spacing w:before="4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3829050" cy="3810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추천 range: 0.3~1m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rtl w:val="0"/>
        </w:rPr>
        <w:t xml:space="preserve">RealSense D415 (407,000원)</w:t>
      </w:r>
    </w:p>
    <w:p w:rsidR="00000000" w:rsidDel="00000000" w:rsidP="00000000" w:rsidRDefault="00000000" w:rsidRPr="00000000" w14:paraId="00000008">
      <w:pPr>
        <w:shd w:fill="ffffff" w:val="clear"/>
        <w:spacing w:before="4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4305300" cy="60007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before="4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279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before="4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3162300" cy="48577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before="4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2895600" cy="122872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추천 range: 4~3m, 최대 10m(멀어질수록 정확도 떨어짐)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23"/>
          <w:szCs w:val="23"/>
          <w:highlight w:val="green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highlight w:val="green"/>
          <w:rtl w:val="0"/>
        </w:rPr>
        <w:t xml:space="preserve">실습실에서 시연하려면 RealSense D415 (407,000원)가 적합해 보임.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23"/>
          <w:szCs w:val="23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b w:val="1"/>
          <w:sz w:val="23"/>
          <w:szCs w:val="23"/>
          <w:shd w:fill="ff9900" w:val="clear"/>
          <w:rtl w:val="0"/>
        </w:rPr>
        <w:t xml:space="preserve">System 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rtl w:val="0"/>
        </w:rPr>
        <w:t xml:space="preserve">Realsense F450 (253,000원)</w:t>
      </w:r>
    </w:p>
    <w:p w:rsidR="00000000" w:rsidDel="00000000" w:rsidP="00000000" w:rsidRDefault="00000000" w:rsidRPr="00000000" w14:paraId="00000012">
      <w:pPr>
        <w:shd w:fill="ffffff" w:val="clear"/>
        <w:spacing w:before="4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4086225" cy="676275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before="460" w:lineRule="auto"/>
        <w:rPr>
          <w:b w:val="1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rtl w:val="0"/>
        </w:rPr>
        <w:t xml:space="preserve">RealSense D415 (407,000원)</w:t>
      </w:r>
    </w:p>
    <w:p w:rsidR="00000000" w:rsidDel="00000000" w:rsidP="00000000" w:rsidRDefault="00000000" w:rsidRPr="00000000" w14:paraId="00000015">
      <w:pPr>
        <w:shd w:fill="ffffff" w:val="clear"/>
        <w:spacing w:before="460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1733550" cy="48577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before="460" w:lineRule="auto"/>
        <w:rPr>
          <w:rFonts w:ascii="Malgun Gothic" w:cs="Malgun Gothic" w:eastAsia="Malgun Gothic" w:hAnsi="Malgun Gothic"/>
          <w:sz w:val="18"/>
          <w:szCs w:val="1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60" w:line="331.2" w:lineRule="auto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웨이브엠 회사 로봇에서 사용하는 관련 센서 더 조사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60" w:line="331.2" w:lineRule="auto"/>
        <w:rPr>
          <w:b w:val="1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rtl w:val="0"/>
        </w:rPr>
        <w:t xml:space="preserve">(실제 사용되고 있는 센서기 때문에 실현성 높다고 판단)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​Hokuyo Laser Scanner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9-axis Sensor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Xtion Depth Camera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​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SICK Laser Scanner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9-axis Sensor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Laser Distance Sensor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​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Velodyne Lidar VLP-16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Intel Realsense D435(4EA)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Intel Realsense D515(1EA)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​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​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460" w:line="331.2" w:lineRule="auto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현재 무인편의점에서 사용하는 센서</w:t>
      </w:r>
    </w:p>
    <w:p w:rsidR="00000000" w:rsidDel="00000000" w:rsidP="00000000" w:rsidRDefault="00000000" w:rsidRPr="00000000" w14:paraId="00000027">
      <w:pPr>
        <w:shd w:fill="ffffff" w:val="clear"/>
        <w:spacing w:before="460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18415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before="460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</w:rPr>
        <w:drawing>
          <wp:inline distB="114300" distT="114300" distL="114300" distR="114300">
            <wp:extent cx="5731200" cy="2819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hyperlink r:id="rId15">
        <w:r w:rsidDel="00000000" w:rsidR="00000000" w:rsidRPr="00000000">
          <w:rPr>
            <w:b w:val="1"/>
            <w:color w:val="1155cc"/>
            <w:sz w:val="23"/>
            <w:szCs w:val="23"/>
            <w:u w:val="single"/>
            <w:rtl w:val="0"/>
          </w:rPr>
          <w:t xml:space="preserve">https://www.queen.co.kr/news/articleView.html?idxno=366442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before="460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</w:rPr>
        <w:drawing>
          <wp:inline distB="114300" distT="114300" distL="114300" distR="114300">
            <wp:extent cx="5648325" cy="427672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QR코드를 인식해 출입 게이트를 통과하면 점원 대신 천장에 달린 21개의 인공지능(AI) 카메라가 눈길을 사로잡는다. AI 카메라에는 최초 판매자가 각 상품 바코드를 '판매시점정보관리시스템(POS) 단말기'에 등록만 시켜놓으면 판매대에 비치한 상품 이미지를 지속적으로 인식하는 '자동학습' 기술을 적용했다.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회사 관계자는 "360도 카메라로 상품을 촬영할 때는 배경 화면을 없앤 이미지를 따내듯 정형화한 이미지로 인식하는데, 자동학습 방식을 활용하면 판매대에서 가려진 그림자나 상품 1개를 뺐을 때 보이는 뒷모습, 또는 판매 선반을 정리하다 직원이 움직여 새롭게 보이게 된 부분까지 세세하고 촘촘하게 수집이 가능해 인식 정확도를 높일 수 있다"고 설명했다.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AI 카메라와 함께 눈에 들어온 것은 자체 개발한 6대의 '라이다(LiDAR)' 센서다. 라이다는 레이저를 통해 구매자 행동을 3D 데이터로 정확하게 파악할 수 있다. 이때 누가 누구인지 개인을 구분할 수 없는 비식별 데이터로 수집하기 때문에 개인 정보는 안전하게 보호된다.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여기에 제품 이미지를 꾸준히 인식하며 상품이 빠졌는지를 체크하는 AI 카메라와 모든 선반에 장착된 무게 센서까지 3중 인식 체계로 '저스트 픽 앤드 고(Just Pick and Go)' 결제 시스템을 구현했다.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hyperlink r:id="rId17">
        <w:r w:rsidDel="00000000" w:rsidR="00000000" w:rsidRPr="00000000">
          <w:rPr>
            <w:b w:val="1"/>
            <w:color w:val="1155cc"/>
            <w:sz w:val="23"/>
            <w:szCs w:val="23"/>
            <w:u w:val="single"/>
            <w:rtl w:val="0"/>
          </w:rPr>
          <w:t xml:space="preserve">https://www.mk.co.kr/news/it/view/2021/09/863992/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222222"/>
          <w:sz w:val="24"/>
          <w:szCs w:val="24"/>
          <w:rtl w:val="0"/>
        </w:rPr>
        <w:t xml:space="preserve">완전스마트매장을 표방하는 이 곳의 면적은 약 13.2평으로, 일반적인 소형 편의점과 엇비슷하다. 우선 입구 앞에 놓인 키오스크에서 우선 본인인증을 해야 했다. 별도의 앱 설치 없이도 신용카드를 투입하고 전화번호를 찍으면 본인인증이 끝났다. 곧바로 카카오톡으로 전송되는 출입 큐아르(QR)코드를 입구 게이트에 찍어 입장할 수 있었다. 가족 동반을 고려해 큐아르코드 한명당 4명까지 입장이 가능하다.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color w:val="222222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222222"/>
          <w:sz w:val="24"/>
          <w:szCs w:val="24"/>
          <w:rtl w:val="0"/>
        </w:rPr>
        <w:t xml:space="preserve">자율주행차에서 사물을 감지할 때 쓰이는 라이다 카메라가 6대, 인공지능(AI) 카메라가 21대로, 고객의 움직임과 물건의 이동을 쉼없이 따라다닌다.비슷한 면적의 일반 편의점에는 보통 폐회로텔레비전(CCTV) 5~6대가 설치된 점을 고려하면 네배 가까이 많은 눈이 지켜보는 셈이다.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hyperlink r:id="rId18">
        <w:r w:rsidDel="00000000" w:rsidR="00000000" w:rsidRPr="00000000">
          <w:rPr>
            <w:b w:val="1"/>
            <w:color w:val="1155cc"/>
            <w:sz w:val="23"/>
            <w:szCs w:val="23"/>
            <w:u w:val="single"/>
            <w:rtl w:val="0"/>
          </w:rPr>
          <w:t xml:space="preserve">https://www.hani.co.kr/arti/economy/consumer/1010825.html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13.2평(43.64 ㎡) 기준</w:t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천장: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AI 카메라 총 21대.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자체 개발한 라이다 센서 6대(자율주행차에서 사물을 감지할 때 쓰이는 라이다 카메라)</w:t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모든 선반:</w:t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최소 15g 인식하는 무게 센서.</w:t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해당 기술 만든 스파로스 조사</w:t>
      </w:r>
    </w:p>
    <w:p w:rsidR="00000000" w:rsidDel="00000000" w:rsidP="00000000" w:rsidRDefault="00000000" w:rsidRPr="00000000" w14:paraId="0000003E">
      <w:pPr>
        <w:shd w:fill="ffffff" w:val="clear"/>
        <w:spacing w:before="460" w:lineRule="auto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670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1155cc"/>
          <w:sz w:val="23"/>
          <w:szCs w:val="23"/>
          <w:u w:val="single"/>
        </w:rPr>
      </w:pPr>
      <w:hyperlink r:id="rId20">
        <w:r w:rsidDel="00000000" w:rsidR="00000000" w:rsidRPr="00000000">
          <w:rPr>
            <w:b w:val="1"/>
            <w:color w:val="1155cc"/>
            <w:sz w:val="23"/>
            <w:szCs w:val="23"/>
            <w:u w:val="single"/>
            <w:rtl w:val="0"/>
          </w:rPr>
          <w:t xml:space="preserve">http://www.spharos.com/ai-vision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</w:p>
    <w:p w:rsidR="00000000" w:rsidDel="00000000" w:rsidP="00000000" w:rsidRDefault="00000000" w:rsidRPr="00000000" w14:paraId="00000041">
      <w:pPr>
        <w:shd w:fill="ffffff" w:val="clear"/>
        <w:spacing w:before="460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</w:rPr>
        <w:drawing>
          <wp:inline distB="114300" distT="114300" distL="114300" distR="114300">
            <wp:extent cx="5731200" cy="34163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before="460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</w:rPr>
        <w:drawing>
          <wp:inline distB="114300" distT="114300" distL="114300" distR="114300">
            <wp:extent cx="5731200" cy="3657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1155cc"/>
          <w:sz w:val="23"/>
          <w:szCs w:val="23"/>
          <w:u w:val="single"/>
        </w:rPr>
      </w:pPr>
      <w:hyperlink r:id="rId23">
        <w:r w:rsidDel="00000000" w:rsidR="00000000" w:rsidRPr="00000000">
          <w:rPr>
            <w:b w:val="1"/>
            <w:color w:val="1155cc"/>
            <w:sz w:val="23"/>
            <w:szCs w:val="23"/>
            <w:u w:val="single"/>
            <w:rtl w:val="0"/>
          </w:rPr>
          <w:t xml:space="preserve">http://www.spharos.com/smart-retail-smartshelf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</w:p>
    <w:p w:rsidR="00000000" w:rsidDel="00000000" w:rsidP="00000000" w:rsidRDefault="00000000" w:rsidRPr="00000000" w14:paraId="00000045">
      <w:pPr>
        <w:shd w:fill="ffffff" w:val="clear"/>
        <w:spacing w:before="460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</w:rPr>
        <w:drawing>
          <wp:inline distB="114300" distT="114300" distL="114300" distR="114300">
            <wp:extent cx="5731200" cy="18542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1155cc"/>
          <w:sz w:val="23"/>
          <w:szCs w:val="23"/>
          <w:u w:val="single"/>
        </w:rPr>
      </w:pPr>
      <w:hyperlink r:id="rId25">
        <w:r w:rsidDel="00000000" w:rsidR="00000000" w:rsidRPr="00000000">
          <w:rPr>
            <w:b w:val="1"/>
            <w:color w:val="1155cc"/>
            <w:sz w:val="23"/>
            <w:szCs w:val="23"/>
            <w:u w:val="single"/>
            <w:rtl w:val="0"/>
          </w:rPr>
          <w:t xml:space="preserve">http://www.spharos.com/ai-tracer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</w:p>
    <w:p w:rsidR="00000000" w:rsidDel="00000000" w:rsidP="00000000" w:rsidRDefault="00000000" w:rsidRPr="00000000" w14:paraId="00000048">
      <w:pPr>
        <w:shd w:fill="ffffff" w:val="clear"/>
        <w:spacing w:before="460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</w:rPr>
        <w:drawing>
          <wp:inline distB="114300" distT="114300" distL="114300" distR="114300">
            <wp:extent cx="5731200" cy="32766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</w:p>
    <w:p w:rsidR="00000000" w:rsidDel="00000000" w:rsidP="00000000" w:rsidRDefault="00000000" w:rsidRPr="00000000" w14:paraId="000000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1155cc"/>
          <w:sz w:val="23"/>
          <w:szCs w:val="23"/>
          <w:u w:val="single"/>
        </w:rPr>
      </w:pPr>
      <w:hyperlink r:id="rId27">
        <w:r w:rsidDel="00000000" w:rsidR="00000000" w:rsidRPr="00000000">
          <w:rPr>
            <w:b w:val="1"/>
            <w:color w:val="1155cc"/>
            <w:sz w:val="23"/>
            <w:szCs w:val="23"/>
            <w:u w:val="single"/>
            <w:rtl w:val="0"/>
          </w:rPr>
          <w:t xml:space="preserve">http://www.spharos.com/board-news-notice/?q=YToxOntzOjEyOiJrZXl3b3JkX3R5cGUiO3M6MzoiYWxsIjt9&amp;bmode=view&amp;idx=9177113&amp;t=board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AI 카메라, 라이다 센서 결합-&gt; 수집한 데이터를 3차원으로 모델링</w:t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고객 개인 단위의 엔드 투 엔드(end-to-end) 방식으로 추적.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23"/>
          <w:szCs w:val="23"/>
          <w:highlight w:val="green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highlight w:val="green"/>
          <w:rtl w:val="0"/>
        </w:rPr>
        <w:t xml:space="preserve">2가지 센서(Realsense F450 (253,000원),  RealSense D415 (407,000원))중에 회의 결과 RealSense D415 선정.</w:t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​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실습실 거리 측정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2840086" cy="6091238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0086" cy="609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2802472" cy="5995988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472" cy="599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Malgun Gothic" w:cs="Malgun Gothic" w:eastAsia="Malgun Gothic" w:hAnsi="Malgun Gothic"/>
          <w:sz w:val="2"/>
          <w:szCs w:val="2"/>
        </w:rPr>
      </w:pPr>
      <w:r w:rsidDel="00000000" w:rsidR="00000000" w:rsidRPr="00000000">
        <w:rPr>
          <w:sz w:val="23"/>
          <w:szCs w:val="23"/>
          <w:rtl w:val="0"/>
        </w:rPr>
        <w:t xml:space="preserve">  </w:t>
      </w: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731200" cy="26797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rtl w:val="0"/>
        </w:rPr>
        <w:t xml:space="preserve">최대 거리인 10m 이내인 것 확인.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shd w:fill="ff9900" w:val="clear"/>
          <w:rtl w:val="0"/>
        </w:rPr>
        <w:t xml:space="preserve">추후 추천 거리인 4~3m를 염두에 두고 개발하기.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rtl w:val="0"/>
        </w:rPr>
        <w:t xml:space="preserve">현재 운영중인 무인편의점은</w:t>
      </w:r>
    </w:p>
    <w:p w:rsidR="00000000" w:rsidDel="00000000" w:rsidP="00000000" w:rsidRDefault="00000000" w:rsidRPr="00000000" w14:paraId="000000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13.2평(43.64 ㎡) 기준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천장:</w:t>
      </w:r>
    </w:p>
    <w:p w:rsidR="00000000" w:rsidDel="00000000" w:rsidP="00000000" w:rsidRDefault="00000000" w:rsidRPr="00000000" w14:paraId="000000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AI 카메라 총 21대.</w:t>
      </w:r>
    </w:p>
    <w:p w:rsidR="00000000" w:rsidDel="00000000" w:rsidP="00000000" w:rsidRDefault="00000000" w:rsidRPr="00000000" w14:paraId="000000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자체 개발한 라이다 센서 6대(자율주행차에서 사물을 감지할 때 쓰이는 라이다 카메라)</w:t>
      </w:r>
    </w:p>
    <w:p w:rsidR="00000000" w:rsidDel="00000000" w:rsidP="00000000" w:rsidRDefault="00000000" w:rsidRPr="00000000" w14:paraId="000000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모든 선반:</w:t>
      </w:r>
    </w:p>
    <w:p w:rsidR="00000000" w:rsidDel="00000000" w:rsidP="00000000" w:rsidRDefault="00000000" w:rsidRPr="00000000" w14:paraId="000000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color w:val="ff0000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rtl w:val="0"/>
        </w:rPr>
        <w:t xml:space="preserve">최소 15g 인식하는 무게 센서.</w:t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23"/>
          <w:szCs w:val="2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rtl w:val="0"/>
        </w:rPr>
        <w:t xml:space="preserve">이므로 라이다 카메라 센서 1대만 가지고 진행 시 시행착오가 예상 됨.</w:t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300" w:line="331.2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​</w:t>
      </w:r>
    </w:p>
    <w:p w:rsidR="00000000" w:rsidDel="00000000" w:rsidP="00000000" w:rsidRDefault="00000000" w:rsidRPr="00000000" w14:paraId="0000005F">
      <w:pPr>
        <w:shd w:fill="ffffff" w:val="clear"/>
        <w:spacing w:before="460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</w:rPr>
        <w:drawing>
          <wp:inline distB="114300" distT="114300" distL="114300" distR="114300">
            <wp:extent cx="5731200" cy="6019800"/>
            <wp:effectExtent b="0" l="0" r="0" t="0"/>
            <wp:docPr id="1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www.spharos.com/ai-vision" TargetMode="External"/><Relationship Id="rId22" Type="http://schemas.openxmlformats.org/officeDocument/2006/relationships/image" Target="media/image6.png"/><Relationship Id="rId21" Type="http://schemas.openxmlformats.org/officeDocument/2006/relationships/image" Target="media/image14.png"/><Relationship Id="rId24" Type="http://schemas.openxmlformats.org/officeDocument/2006/relationships/image" Target="media/image11.png"/><Relationship Id="rId23" Type="http://schemas.openxmlformats.org/officeDocument/2006/relationships/hyperlink" Target="http://www.spharos.com/smart-retail-smartshel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8.png"/><Relationship Id="rId25" Type="http://schemas.openxmlformats.org/officeDocument/2006/relationships/hyperlink" Target="http://www.spharos.com/ai-tracer" TargetMode="External"/><Relationship Id="rId28" Type="http://schemas.openxmlformats.org/officeDocument/2006/relationships/image" Target="media/image18.png"/><Relationship Id="rId27" Type="http://schemas.openxmlformats.org/officeDocument/2006/relationships/hyperlink" Target="http://www.spharos.com/board-news-notice/?q=YToxOntzOjEyOiJrZXl3b3JkX3R5cGUiO3M6MzoiYWxsIjt9&amp;bmode=view&amp;idx=9177113&amp;t=board" TargetMode="External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9.png"/><Relationship Id="rId7" Type="http://schemas.openxmlformats.org/officeDocument/2006/relationships/image" Target="media/image2.png"/><Relationship Id="rId8" Type="http://schemas.openxmlformats.org/officeDocument/2006/relationships/image" Target="media/image4.png"/><Relationship Id="rId31" Type="http://schemas.openxmlformats.org/officeDocument/2006/relationships/image" Target="media/image10.jpg"/><Relationship Id="rId30" Type="http://schemas.openxmlformats.org/officeDocument/2006/relationships/image" Target="media/image17.png"/><Relationship Id="rId11" Type="http://schemas.openxmlformats.org/officeDocument/2006/relationships/image" Target="media/image9.png"/><Relationship Id="rId10" Type="http://schemas.openxmlformats.org/officeDocument/2006/relationships/image" Target="media/image1.png"/><Relationship Id="rId13" Type="http://schemas.openxmlformats.org/officeDocument/2006/relationships/image" Target="media/image15.png"/><Relationship Id="rId12" Type="http://schemas.openxmlformats.org/officeDocument/2006/relationships/image" Target="media/image5.png"/><Relationship Id="rId15" Type="http://schemas.openxmlformats.org/officeDocument/2006/relationships/hyperlink" Target="https://www.queen.co.kr/news/articleView.html?idxno=366442" TargetMode="External"/><Relationship Id="rId14" Type="http://schemas.openxmlformats.org/officeDocument/2006/relationships/image" Target="media/image7.png"/><Relationship Id="rId17" Type="http://schemas.openxmlformats.org/officeDocument/2006/relationships/hyperlink" Target="https://www.mk.co.kr/news/it/view/2021/09/863992/" TargetMode="External"/><Relationship Id="rId16" Type="http://schemas.openxmlformats.org/officeDocument/2006/relationships/image" Target="media/image16.png"/><Relationship Id="rId19" Type="http://schemas.openxmlformats.org/officeDocument/2006/relationships/image" Target="media/image12.png"/><Relationship Id="rId18" Type="http://schemas.openxmlformats.org/officeDocument/2006/relationships/hyperlink" Target="https://www.hani.co.kr/arti/economy/consumer/1010825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